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0ECF9AF" w:rsidR="00054426" w:rsidRDefault="0083318A">
      <w:pPr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Hybrid </w:t>
      </w:r>
      <w:r w:rsidR="004F5F6F">
        <w:rPr>
          <w:rFonts w:ascii="Open Sans" w:eastAsia="Open Sans" w:hAnsi="Open Sans" w:cs="Open Sans"/>
          <w:sz w:val="24"/>
          <w:szCs w:val="24"/>
        </w:rPr>
        <w:t xml:space="preserve">Congregational </w:t>
      </w:r>
      <w:bookmarkStart w:id="0" w:name="_GoBack"/>
      <w:bookmarkEnd w:id="0"/>
      <w:r>
        <w:rPr>
          <w:rFonts w:ascii="Open Sans" w:eastAsia="Open Sans" w:hAnsi="Open Sans" w:cs="Open Sans"/>
          <w:sz w:val="24"/>
          <w:szCs w:val="24"/>
        </w:rPr>
        <w:t>Meeting Requirements and Recommendations</w:t>
      </w:r>
    </w:p>
    <w:p w14:paraId="00000002" w14:textId="77777777" w:rsidR="00054426" w:rsidRDefault="0083318A">
      <w:pPr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Rev. Brian Wallace, Associate Minister to Pittsburgh Presbytery.  </w:t>
      </w:r>
    </w:p>
    <w:p w14:paraId="00000003" w14:textId="77777777" w:rsidR="00054426" w:rsidRDefault="00054426">
      <w:pPr>
        <w:rPr>
          <w:rFonts w:ascii="Open Sans" w:eastAsia="Open Sans" w:hAnsi="Open Sans" w:cs="Open Sans"/>
          <w:sz w:val="24"/>
          <w:szCs w:val="24"/>
        </w:rPr>
      </w:pPr>
    </w:p>
    <w:p w14:paraId="00000004" w14:textId="77777777" w:rsidR="00054426" w:rsidRDefault="0083318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A hybrid meeting is one where a group of individuals is </w:t>
      </w:r>
      <w:proofErr w:type="gramStart"/>
      <w:r>
        <w:rPr>
          <w:rFonts w:ascii="Open Sans" w:eastAsia="Open Sans" w:hAnsi="Open Sans" w:cs="Open Sans"/>
          <w:sz w:val="24"/>
          <w:szCs w:val="24"/>
        </w:rPr>
        <w:t>gathered together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with additional individuals participating online.  With the current state of the COVID-19 pandemic, hybrid meetings will be necessary for congregations for the foreseeable future.   </w:t>
      </w:r>
    </w:p>
    <w:p w14:paraId="00000005" w14:textId="77777777" w:rsidR="00054426" w:rsidRDefault="00054426">
      <w:pPr>
        <w:rPr>
          <w:rFonts w:ascii="Open Sans" w:eastAsia="Open Sans" w:hAnsi="Open Sans" w:cs="Open Sans"/>
          <w:sz w:val="24"/>
          <w:szCs w:val="24"/>
        </w:rPr>
      </w:pPr>
    </w:p>
    <w:p w14:paraId="00000006" w14:textId="77777777" w:rsidR="00054426" w:rsidRDefault="0083318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The requirements, according to our polity, for a hybrid meeting (regardless of the size of the group) are as follows:</w:t>
      </w:r>
    </w:p>
    <w:p w14:paraId="00000007" w14:textId="76B15C87" w:rsidR="00054426" w:rsidRDefault="0083318A">
      <w:pPr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Those present and those online must</w:t>
      </w:r>
      <w:r w:rsidR="004A627B">
        <w:rPr>
          <w:rFonts w:ascii="Open Sans" w:eastAsia="Open Sans" w:hAnsi="Open Sans" w:cs="Open Sans"/>
          <w:sz w:val="24"/>
          <w:szCs w:val="24"/>
        </w:rPr>
        <w:t xml:space="preserve"> be</w:t>
      </w:r>
      <w:r>
        <w:rPr>
          <w:rFonts w:ascii="Open Sans" w:eastAsia="Open Sans" w:hAnsi="Open Sans" w:cs="Open Sans"/>
          <w:sz w:val="24"/>
          <w:szCs w:val="24"/>
        </w:rPr>
        <w:t xml:space="preserve"> able to hear each other.  It is not acceptable to rely on someone sharing the viewpoints presented by someone online.  </w:t>
      </w:r>
    </w:p>
    <w:p w14:paraId="00000008" w14:textId="5CBEA5A0" w:rsidR="00054426" w:rsidRDefault="0083318A">
      <w:pPr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The </w:t>
      </w:r>
      <w:r w:rsidR="00E231E1">
        <w:rPr>
          <w:rFonts w:ascii="Open Sans" w:eastAsia="Open Sans" w:hAnsi="Open Sans" w:cs="Open Sans"/>
          <w:sz w:val="24"/>
          <w:szCs w:val="24"/>
        </w:rPr>
        <w:t>M</w:t>
      </w:r>
      <w:r>
        <w:rPr>
          <w:rFonts w:ascii="Open Sans" w:eastAsia="Open Sans" w:hAnsi="Open Sans" w:cs="Open Sans"/>
          <w:sz w:val="24"/>
          <w:szCs w:val="24"/>
        </w:rPr>
        <w:t xml:space="preserve">oderator must be able to recognize those who wish to speak both in-person and online.  </w:t>
      </w:r>
    </w:p>
    <w:p w14:paraId="00000009" w14:textId="77777777" w:rsidR="00054426" w:rsidRDefault="0083318A">
      <w:pPr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Voting methods must permit full voting privileges to both groups of people.  </w:t>
      </w:r>
    </w:p>
    <w:p w14:paraId="0000000A" w14:textId="77777777" w:rsidR="00054426" w:rsidRDefault="00054426">
      <w:pPr>
        <w:rPr>
          <w:rFonts w:ascii="Open Sans" w:eastAsia="Open Sans" w:hAnsi="Open Sans" w:cs="Open Sans"/>
          <w:sz w:val="24"/>
          <w:szCs w:val="24"/>
        </w:rPr>
      </w:pPr>
    </w:p>
    <w:p w14:paraId="0000000B" w14:textId="77777777" w:rsidR="00054426" w:rsidRDefault="0083318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A relatively simple model for a hybrid meeting would be as follows:</w:t>
      </w:r>
    </w:p>
    <w:p w14:paraId="0000000C" w14:textId="7462D3BD" w:rsidR="00054426" w:rsidRDefault="0083318A">
      <w:pPr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Use an interactive meeting platform such as Zoom, RingCentral Meetings, WebEx, etc.  </w:t>
      </w:r>
    </w:p>
    <w:p w14:paraId="0E61DD78" w14:textId="4FD50F05" w:rsidR="007355DF" w:rsidRDefault="007355DF">
      <w:pPr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Assure by roll call </w:t>
      </w:r>
      <w:r w:rsidR="008B58D4">
        <w:rPr>
          <w:rFonts w:ascii="Open Sans" w:eastAsia="Open Sans" w:hAnsi="Open Sans" w:cs="Open Sans"/>
          <w:sz w:val="24"/>
          <w:szCs w:val="24"/>
        </w:rPr>
        <w:t>of online attendees</w:t>
      </w:r>
      <w:r w:rsidR="00A34805">
        <w:rPr>
          <w:rFonts w:ascii="Open Sans" w:eastAsia="Open Sans" w:hAnsi="Open Sans" w:cs="Open Sans"/>
          <w:sz w:val="24"/>
          <w:szCs w:val="24"/>
        </w:rPr>
        <w:t xml:space="preserve"> that each </w:t>
      </w:r>
      <w:r w:rsidR="008B58D4">
        <w:rPr>
          <w:rFonts w:ascii="Open Sans" w:eastAsia="Open Sans" w:hAnsi="Open Sans" w:cs="Open Sans"/>
          <w:sz w:val="24"/>
          <w:szCs w:val="24"/>
        </w:rPr>
        <w:t>attendee</w:t>
      </w:r>
      <w:r w:rsidR="00A34805">
        <w:rPr>
          <w:rFonts w:ascii="Open Sans" w:eastAsia="Open Sans" w:hAnsi="Open Sans" w:cs="Open Sans"/>
          <w:sz w:val="24"/>
          <w:szCs w:val="24"/>
        </w:rPr>
        <w:t xml:space="preserve"> </w:t>
      </w:r>
      <w:proofErr w:type="gramStart"/>
      <w:r w:rsidR="00A34805">
        <w:rPr>
          <w:rFonts w:ascii="Open Sans" w:eastAsia="Open Sans" w:hAnsi="Open Sans" w:cs="Open Sans"/>
          <w:sz w:val="24"/>
          <w:szCs w:val="24"/>
        </w:rPr>
        <w:t>is able to</w:t>
      </w:r>
      <w:proofErr w:type="gramEnd"/>
      <w:r w:rsidR="00A34805">
        <w:rPr>
          <w:rFonts w:ascii="Open Sans" w:eastAsia="Open Sans" w:hAnsi="Open Sans" w:cs="Open Sans"/>
          <w:sz w:val="24"/>
          <w:szCs w:val="24"/>
        </w:rPr>
        <w:t xml:space="preserve"> access </w:t>
      </w:r>
      <w:r w:rsidR="0041552E">
        <w:rPr>
          <w:rFonts w:ascii="Open Sans" w:eastAsia="Open Sans" w:hAnsi="Open Sans" w:cs="Open Sans"/>
          <w:sz w:val="24"/>
          <w:szCs w:val="24"/>
        </w:rPr>
        <w:t xml:space="preserve">the </w:t>
      </w:r>
      <w:r w:rsidR="008B58D4">
        <w:rPr>
          <w:rFonts w:ascii="Open Sans" w:eastAsia="Open Sans" w:hAnsi="Open Sans" w:cs="Open Sans"/>
          <w:sz w:val="24"/>
          <w:szCs w:val="24"/>
        </w:rPr>
        <w:t xml:space="preserve">chosen </w:t>
      </w:r>
      <w:r w:rsidR="0041552E">
        <w:rPr>
          <w:rFonts w:ascii="Open Sans" w:eastAsia="Open Sans" w:hAnsi="Open Sans" w:cs="Open Sans"/>
          <w:sz w:val="24"/>
          <w:szCs w:val="24"/>
        </w:rPr>
        <w:t xml:space="preserve">means of speaking and voting – able to </w:t>
      </w:r>
      <w:r w:rsidR="00D67AC9">
        <w:rPr>
          <w:rFonts w:ascii="Open Sans" w:eastAsia="Open Sans" w:hAnsi="Open Sans" w:cs="Open Sans"/>
          <w:sz w:val="24"/>
          <w:szCs w:val="24"/>
        </w:rPr>
        <w:t>mute/u</w:t>
      </w:r>
      <w:r w:rsidR="0041552E">
        <w:rPr>
          <w:rFonts w:ascii="Open Sans" w:eastAsia="Open Sans" w:hAnsi="Open Sans" w:cs="Open Sans"/>
          <w:sz w:val="24"/>
          <w:szCs w:val="24"/>
        </w:rPr>
        <w:t>nmute, to post to Chat, to use the Raise Hand and Vote features of the online platform, etc.</w:t>
      </w:r>
    </w:p>
    <w:p w14:paraId="0000000D" w14:textId="327E287F" w:rsidR="00054426" w:rsidRDefault="0049040C">
      <w:pPr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Two</w:t>
      </w:r>
      <w:r w:rsidR="0083318A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persons</w:t>
      </w:r>
      <w:r w:rsidR="0083318A">
        <w:rPr>
          <w:rFonts w:ascii="Open Sans" w:eastAsia="Open Sans" w:hAnsi="Open Sans" w:cs="Open Sans"/>
          <w:sz w:val="24"/>
          <w:szCs w:val="24"/>
        </w:rPr>
        <w:t xml:space="preserve"> at the in-person meeting also sign </w:t>
      </w:r>
      <w:proofErr w:type="gramStart"/>
      <w:r w:rsidR="0083318A">
        <w:rPr>
          <w:rFonts w:ascii="Open Sans" w:eastAsia="Open Sans" w:hAnsi="Open Sans" w:cs="Open Sans"/>
          <w:sz w:val="24"/>
          <w:szCs w:val="24"/>
        </w:rPr>
        <w:t>in to</w:t>
      </w:r>
      <w:proofErr w:type="gramEnd"/>
      <w:r w:rsidR="0083318A">
        <w:rPr>
          <w:rFonts w:ascii="Open Sans" w:eastAsia="Open Sans" w:hAnsi="Open Sans" w:cs="Open Sans"/>
          <w:sz w:val="24"/>
          <w:szCs w:val="24"/>
        </w:rPr>
        <w:t xml:space="preserve"> the online meeting.  </w:t>
      </w:r>
      <w:r w:rsidR="004A627B">
        <w:rPr>
          <w:rFonts w:ascii="Open Sans" w:eastAsia="Open Sans" w:hAnsi="Open Sans" w:cs="Open Sans"/>
          <w:sz w:val="24"/>
          <w:szCs w:val="24"/>
        </w:rPr>
        <w:t>One</w:t>
      </w:r>
      <w:r w:rsidR="0083318A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of the two is the</w:t>
      </w:r>
      <w:r w:rsidR="0083318A">
        <w:rPr>
          <w:rFonts w:ascii="Open Sans" w:eastAsia="Open Sans" w:hAnsi="Open Sans" w:cs="Open Sans"/>
          <w:sz w:val="24"/>
          <w:szCs w:val="24"/>
        </w:rPr>
        <w:t xml:space="preserve"> Moderator, and the other </w:t>
      </w:r>
      <w:r w:rsidR="004A627B">
        <w:rPr>
          <w:rFonts w:ascii="Open Sans" w:eastAsia="Open Sans" w:hAnsi="Open Sans" w:cs="Open Sans"/>
          <w:sz w:val="24"/>
          <w:szCs w:val="24"/>
        </w:rPr>
        <w:t>is</w:t>
      </w:r>
      <w:r w:rsidR="0083318A">
        <w:rPr>
          <w:rFonts w:ascii="Open Sans" w:eastAsia="Open Sans" w:hAnsi="Open Sans" w:cs="Open Sans"/>
          <w:sz w:val="24"/>
          <w:szCs w:val="24"/>
        </w:rPr>
        <w:t xml:space="preserve"> designated as the “Online Host” for the meeting</w:t>
      </w:r>
      <w:r w:rsidR="00D92CC7">
        <w:rPr>
          <w:rFonts w:ascii="Open Sans" w:eastAsia="Open Sans" w:hAnsi="Open Sans" w:cs="Open Sans"/>
          <w:sz w:val="24"/>
          <w:szCs w:val="24"/>
        </w:rPr>
        <w:t>, who manages technical aspects of the meeting.</w:t>
      </w:r>
    </w:p>
    <w:p w14:paraId="0000000E" w14:textId="77777777" w:rsidR="00054426" w:rsidRDefault="0083318A">
      <w:pPr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Everyone who is gathered in-person </w:t>
      </w:r>
      <w:r>
        <w:rPr>
          <w:rFonts w:ascii="Open Sans" w:eastAsia="Open Sans" w:hAnsi="Open Sans" w:cs="Open Sans"/>
          <w:b/>
          <w:sz w:val="24"/>
          <w:szCs w:val="24"/>
        </w:rPr>
        <w:t>must</w:t>
      </w:r>
      <w:r>
        <w:rPr>
          <w:rFonts w:ascii="Open Sans" w:eastAsia="Open Sans" w:hAnsi="Open Sans" w:cs="Open Sans"/>
          <w:sz w:val="24"/>
          <w:szCs w:val="24"/>
        </w:rPr>
        <w:t xml:space="preserve"> use a microphone when they speak, so those participating online have the best chance of hearing.  </w:t>
      </w:r>
    </w:p>
    <w:p w14:paraId="0000000F" w14:textId="6B0B06C4" w:rsidR="00054426" w:rsidRDefault="0083318A">
      <w:pPr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If someone online wishes to speak, the Online </w:t>
      </w:r>
      <w:r w:rsidR="004A627B">
        <w:rPr>
          <w:rFonts w:ascii="Open Sans" w:eastAsia="Open Sans" w:hAnsi="Open Sans" w:cs="Open Sans"/>
          <w:sz w:val="24"/>
          <w:szCs w:val="24"/>
        </w:rPr>
        <w:t>H</w:t>
      </w:r>
      <w:r>
        <w:rPr>
          <w:rFonts w:ascii="Open Sans" w:eastAsia="Open Sans" w:hAnsi="Open Sans" w:cs="Open Sans"/>
          <w:sz w:val="24"/>
          <w:szCs w:val="24"/>
        </w:rPr>
        <w:t xml:space="preserve">ost </w:t>
      </w:r>
      <w:r w:rsidR="004A627B">
        <w:rPr>
          <w:rFonts w:ascii="Open Sans" w:eastAsia="Open Sans" w:hAnsi="Open Sans" w:cs="Open Sans"/>
          <w:sz w:val="24"/>
          <w:szCs w:val="24"/>
        </w:rPr>
        <w:t>holds</w:t>
      </w:r>
      <w:r>
        <w:rPr>
          <w:rFonts w:ascii="Open Sans" w:eastAsia="Open Sans" w:hAnsi="Open Sans" w:cs="Open Sans"/>
          <w:sz w:val="24"/>
          <w:szCs w:val="24"/>
        </w:rPr>
        <w:t xml:space="preserve"> a handheld microphone to the computer’s speaker so everyone can hear what the person has to say</w:t>
      </w:r>
      <w:r w:rsidR="004A627B">
        <w:rPr>
          <w:rFonts w:ascii="Open Sans" w:eastAsia="Open Sans" w:hAnsi="Open Sans" w:cs="Open Sans"/>
          <w:sz w:val="24"/>
          <w:szCs w:val="24"/>
        </w:rPr>
        <w:t>.</w:t>
      </w:r>
      <w:r>
        <w:rPr>
          <w:rFonts w:ascii="Open Sans" w:eastAsia="Open Sans" w:hAnsi="Open Sans" w:cs="Open Sans"/>
          <w:sz w:val="24"/>
          <w:szCs w:val="24"/>
        </w:rPr>
        <w:t xml:space="preserve"> (This isn’t the most elegant solution, but it is the simplest</w:t>
      </w:r>
      <w:r w:rsidR="004A627B">
        <w:rPr>
          <w:rFonts w:ascii="Open Sans" w:eastAsia="Open Sans" w:hAnsi="Open Sans" w:cs="Open Sans"/>
          <w:sz w:val="24"/>
          <w:szCs w:val="24"/>
        </w:rPr>
        <w:t>.</w:t>
      </w:r>
      <w:r>
        <w:rPr>
          <w:rFonts w:ascii="Open Sans" w:eastAsia="Open Sans" w:hAnsi="Open Sans" w:cs="Open Sans"/>
          <w:sz w:val="24"/>
          <w:szCs w:val="24"/>
        </w:rPr>
        <w:t>)</w:t>
      </w:r>
    </w:p>
    <w:p w14:paraId="00000010" w14:textId="7A3EE6F8" w:rsidR="00054426" w:rsidRDefault="0083318A">
      <w:pPr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The </w:t>
      </w:r>
      <w:r w:rsidR="004A627B">
        <w:rPr>
          <w:rFonts w:ascii="Open Sans" w:eastAsia="Open Sans" w:hAnsi="Open Sans" w:cs="Open Sans"/>
          <w:sz w:val="24"/>
          <w:szCs w:val="24"/>
        </w:rPr>
        <w:t>M</w:t>
      </w:r>
      <w:r>
        <w:rPr>
          <w:rFonts w:ascii="Open Sans" w:eastAsia="Open Sans" w:hAnsi="Open Sans" w:cs="Open Sans"/>
          <w:sz w:val="24"/>
          <w:szCs w:val="24"/>
        </w:rPr>
        <w:t xml:space="preserve">oderator’s primary focus </w:t>
      </w:r>
      <w:r w:rsidR="004A627B">
        <w:rPr>
          <w:rFonts w:ascii="Open Sans" w:eastAsia="Open Sans" w:hAnsi="Open Sans" w:cs="Open Sans"/>
          <w:sz w:val="24"/>
          <w:szCs w:val="24"/>
        </w:rPr>
        <w:t>is</w:t>
      </w:r>
      <w:r>
        <w:rPr>
          <w:rFonts w:ascii="Open Sans" w:eastAsia="Open Sans" w:hAnsi="Open Sans" w:cs="Open Sans"/>
          <w:sz w:val="24"/>
          <w:szCs w:val="24"/>
        </w:rPr>
        <w:t xml:space="preserve"> on the in-person meeting, while the Online Host </w:t>
      </w:r>
      <w:r w:rsidR="004A627B">
        <w:rPr>
          <w:rFonts w:ascii="Open Sans" w:eastAsia="Open Sans" w:hAnsi="Open Sans" w:cs="Open Sans"/>
          <w:sz w:val="24"/>
          <w:szCs w:val="24"/>
        </w:rPr>
        <w:t>focuses</w:t>
      </w:r>
      <w:r>
        <w:rPr>
          <w:rFonts w:ascii="Open Sans" w:eastAsia="Open Sans" w:hAnsi="Open Sans" w:cs="Open Sans"/>
          <w:sz w:val="24"/>
          <w:szCs w:val="24"/>
        </w:rPr>
        <w:t xml:space="preserve"> on the online meeting.</w:t>
      </w:r>
    </w:p>
    <w:p w14:paraId="00000011" w14:textId="11B457E4" w:rsidR="00054426" w:rsidRDefault="0083318A">
      <w:pPr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The </w:t>
      </w:r>
      <w:r w:rsidR="00944351">
        <w:rPr>
          <w:rFonts w:ascii="Open Sans" w:eastAsia="Open Sans" w:hAnsi="Open Sans" w:cs="Open Sans"/>
          <w:sz w:val="24"/>
          <w:szCs w:val="24"/>
        </w:rPr>
        <w:t>M</w:t>
      </w:r>
      <w:r>
        <w:rPr>
          <w:rFonts w:ascii="Open Sans" w:eastAsia="Open Sans" w:hAnsi="Open Sans" w:cs="Open Sans"/>
          <w:sz w:val="24"/>
          <w:szCs w:val="24"/>
        </w:rPr>
        <w:t xml:space="preserve">oderator </w:t>
      </w:r>
      <w:r w:rsidR="004A627B">
        <w:rPr>
          <w:rFonts w:ascii="Open Sans" w:eastAsia="Open Sans" w:hAnsi="Open Sans" w:cs="Open Sans"/>
          <w:sz w:val="24"/>
          <w:szCs w:val="24"/>
        </w:rPr>
        <w:t>periodically</w:t>
      </w:r>
      <w:r>
        <w:rPr>
          <w:rFonts w:ascii="Open Sans" w:eastAsia="Open Sans" w:hAnsi="Open Sans" w:cs="Open Sans"/>
          <w:sz w:val="24"/>
          <w:szCs w:val="24"/>
        </w:rPr>
        <w:t xml:space="preserve"> check</w:t>
      </w:r>
      <w:r w:rsidR="004A627B">
        <w:rPr>
          <w:rFonts w:ascii="Open Sans" w:eastAsia="Open Sans" w:hAnsi="Open Sans" w:cs="Open Sans"/>
          <w:sz w:val="24"/>
          <w:szCs w:val="24"/>
        </w:rPr>
        <w:t xml:space="preserve">s </w:t>
      </w:r>
      <w:r>
        <w:rPr>
          <w:rFonts w:ascii="Open Sans" w:eastAsia="Open Sans" w:hAnsi="Open Sans" w:cs="Open Sans"/>
          <w:sz w:val="24"/>
          <w:szCs w:val="24"/>
        </w:rPr>
        <w:t xml:space="preserve">in with the </w:t>
      </w:r>
      <w:r w:rsidR="00850D9A">
        <w:rPr>
          <w:rFonts w:ascii="Open Sans" w:eastAsia="Open Sans" w:hAnsi="Open Sans" w:cs="Open Sans"/>
          <w:sz w:val="24"/>
          <w:szCs w:val="24"/>
        </w:rPr>
        <w:t>O</w:t>
      </w:r>
      <w:r>
        <w:rPr>
          <w:rFonts w:ascii="Open Sans" w:eastAsia="Open Sans" w:hAnsi="Open Sans" w:cs="Open Sans"/>
          <w:sz w:val="24"/>
          <w:szCs w:val="24"/>
        </w:rPr>
        <w:t xml:space="preserve">nline </w:t>
      </w:r>
      <w:r w:rsidR="00850D9A">
        <w:rPr>
          <w:rFonts w:ascii="Open Sans" w:eastAsia="Open Sans" w:hAnsi="Open Sans" w:cs="Open Sans"/>
          <w:sz w:val="24"/>
          <w:szCs w:val="24"/>
        </w:rPr>
        <w:t>H</w:t>
      </w:r>
      <w:r>
        <w:rPr>
          <w:rFonts w:ascii="Open Sans" w:eastAsia="Open Sans" w:hAnsi="Open Sans" w:cs="Open Sans"/>
          <w:sz w:val="24"/>
          <w:szCs w:val="24"/>
        </w:rPr>
        <w:t xml:space="preserve">ost to ensure full participation by those online.  </w:t>
      </w:r>
    </w:p>
    <w:p w14:paraId="00000012" w14:textId="2ACF7907" w:rsidR="00054426" w:rsidRDefault="0083318A">
      <w:pPr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lastRenderedPageBreak/>
        <w:t xml:space="preserve">For most votes, the </w:t>
      </w:r>
      <w:r w:rsidR="007355DF">
        <w:rPr>
          <w:rFonts w:ascii="Open Sans" w:eastAsia="Open Sans" w:hAnsi="Open Sans" w:cs="Open Sans"/>
          <w:sz w:val="24"/>
          <w:szCs w:val="24"/>
        </w:rPr>
        <w:t>M</w:t>
      </w:r>
      <w:r>
        <w:rPr>
          <w:rFonts w:ascii="Open Sans" w:eastAsia="Open Sans" w:hAnsi="Open Sans" w:cs="Open Sans"/>
          <w:sz w:val="24"/>
          <w:szCs w:val="24"/>
        </w:rPr>
        <w:t>oderator can use any of the following voting methods.  (We do not recommend using voice votes as that is not conducive to online participation</w:t>
      </w:r>
      <w:r w:rsidR="004A627B">
        <w:rPr>
          <w:rFonts w:ascii="Open Sans" w:eastAsia="Open Sans" w:hAnsi="Open Sans" w:cs="Open Sans"/>
          <w:sz w:val="24"/>
          <w:szCs w:val="24"/>
        </w:rPr>
        <w:t>.</w:t>
      </w:r>
      <w:r>
        <w:rPr>
          <w:rFonts w:ascii="Open Sans" w:eastAsia="Open Sans" w:hAnsi="Open Sans" w:cs="Open Sans"/>
          <w:sz w:val="24"/>
          <w:szCs w:val="24"/>
        </w:rPr>
        <w:t>)</w:t>
      </w:r>
    </w:p>
    <w:p w14:paraId="00000013" w14:textId="77777777" w:rsidR="00054426" w:rsidRDefault="0083318A">
      <w:pPr>
        <w:numPr>
          <w:ilvl w:val="1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“.... are there any objections?”</w:t>
      </w:r>
    </w:p>
    <w:p w14:paraId="00000014" w14:textId="77777777" w:rsidR="00054426" w:rsidRDefault="0083318A">
      <w:pPr>
        <w:numPr>
          <w:ilvl w:val="1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“.... all in favor raise your hand.” (and invite online users to either visually raise their hands or use the raise hand function)</w:t>
      </w:r>
    </w:p>
    <w:p w14:paraId="00000015" w14:textId="566DCD4D" w:rsidR="00054426" w:rsidRDefault="0083318A">
      <w:pPr>
        <w:numPr>
          <w:ilvl w:val="1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Mentimeter - For votes that require a secret ballot, the Presbytery has a subscription to an online voting service called Mentimeter.  If you’re interested in using this service, please contact a member of the Presbyter</w:t>
      </w:r>
      <w:r w:rsidR="004A627B">
        <w:rPr>
          <w:rFonts w:ascii="Open Sans" w:eastAsia="Open Sans" w:hAnsi="Open Sans" w:cs="Open Sans"/>
          <w:sz w:val="24"/>
          <w:szCs w:val="24"/>
        </w:rPr>
        <w:t>y</w:t>
      </w:r>
      <w:r>
        <w:rPr>
          <w:rFonts w:ascii="Open Sans" w:eastAsia="Open Sans" w:hAnsi="Open Sans" w:cs="Open Sans"/>
          <w:sz w:val="24"/>
          <w:szCs w:val="24"/>
        </w:rPr>
        <w:t xml:space="preserve"> staff</w:t>
      </w:r>
      <w:r w:rsidR="004A627B">
        <w:rPr>
          <w:rFonts w:ascii="Open Sans" w:eastAsia="Open Sans" w:hAnsi="Open Sans" w:cs="Open Sans"/>
          <w:sz w:val="24"/>
          <w:szCs w:val="24"/>
        </w:rPr>
        <w:t xml:space="preserve">. You can learn more at </w:t>
      </w:r>
      <w:hyperlink r:id="rId5" w:history="1">
        <w:r w:rsidR="004A627B" w:rsidRPr="00816187">
          <w:rPr>
            <w:rStyle w:val="Hyperlink"/>
            <w:rFonts w:ascii="Open Sans" w:eastAsia="Open Sans" w:hAnsi="Open Sans" w:cs="Open Sans"/>
            <w:sz w:val="24"/>
            <w:szCs w:val="24"/>
          </w:rPr>
          <w:t>www.mentimeter.com</w:t>
        </w:r>
      </w:hyperlink>
      <w:r w:rsidR="004A627B">
        <w:rPr>
          <w:rFonts w:ascii="Open Sans" w:eastAsia="Open Sans" w:hAnsi="Open Sans" w:cs="Open Sans"/>
          <w:sz w:val="24"/>
          <w:szCs w:val="24"/>
        </w:rPr>
        <w:t xml:space="preserve">. </w:t>
      </w:r>
    </w:p>
    <w:p w14:paraId="00000016" w14:textId="0EA41E54" w:rsidR="00054426" w:rsidRDefault="00054426">
      <w:pPr>
        <w:rPr>
          <w:rFonts w:ascii="Open Sans" w:eastAsia="Open Sans" w:hAnsi="Open Sans" w:cs="Open Sans"/>
          <w:sz w:val="24"/>
          <w:szCs w:val="24"/>
        </w:rPr>
      </w:pPr>
    </w:p>
    <w:p w14:paraId="3F67F2E0" w14:textId="632EAE56" w:rsidR="0084295E" w:rsidRDefault="0084295E" w:rsidP="0084295E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During hybrid meetings, the Moderator must be aware that there is a slight delay in actual reception by those participating online</w:t>
      </w:r>
      <w:r w:rsidR="0083318A">
        <w:rPr>
          <w:rFonts w:ascii="Open Sans" w:eastAsia="Open Sans" w:hAnsi="Open Sans" w:cs="Open Sans"/>
          <w:sz w:val="24"/>
          <w:szCs w:val="24"/>
        </w:rPr>
        <w:t>,</w:t>
      </w:r>
      <w:r>
        <w:rPr>
          <w:rFonts w:ascii="Open Sans" w:eastAsia="Open Sans" w:hAnsi="Open Sans" w:cs="Open Sans"/>
          <w:sz w:val="24"/>
          <w:szCs w:val="24"/>
        </w:rPr>
        <w:t xml:space="preserve"> and that they are not able to react as quickly as those in person</w:t>
      </w:r>
      <w:r w:rsidR="0083318A">
        <w:rPr>
          <w:rFonts w:ascii="Open Sans" w:eastAsia="Open Sans" w:hAnsi="Open Sans" w:cs="Open Sans"/>
          <w:sz w:val="24"/>
          <w:szCs w:val="24"/>
        </w:rPr>
        <w:t xml:space="preserve">. The Moderator </w:t>
      </w:r>
      <w:r>
        <w:rPr>
          <w:rFonts w:ascii="Open Sans" w:eastAsia="Open Sans" w:hAnsi="Open Sans" w:cs="Open Sans"/>
          <w:sz w:val="24"/>
          <w:szCs w:val="24"/>
        </w:rPr>
        <w:t xml:space="preserve">must pause to allow </w:t>
      </w:r>
      <w:proofErr w:type="gramStart"/>
      <w:r>
        <w:rPr>
          <w:rFonts w:ascii="Open Sans" w:eastAsia="Open Sans" w:hAnsi="Open Sans" w:cs="Open Sans"/>
          <w:sz w:val="24"/>
          <w:szCs w:val="24"/>
        </w:rPr>
        <w:t>sufficient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time to permit those online to react.</w:t>
      </w:r>
    </w:p>
    <w:p w14:paraId="492C3131" w14:textId="77777777" w:rsidR="0084295E" w:rsidRDefault="0084295E">
      <w:pPr>
        <w:rPr>
          <w:rFonts w:ascii="Open Sans" w:eastAsia="Open Sans" w:hAnsi="Open Sans" w:cs="Open Sans"/>
          <w:sz w:val="24"/>
          <w:szCs w:val="24"/>
        </w:rPr>
      </w:pPr>
    </w:p>
    <w:p w14:paraId="00000017" w14:textId="77777777" w:rsidR="00054426" w:rsidRDefault="0083318A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If you have further questions about the technical aspects hybrid meetings, please contact Rev. Brian Wallace (</w:t>
      </w:r>
      <w:hyperlink r:id="rId6"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bwallace@pghpresbytery.org</w:t>
        </w:r>
      </w:hyperlink>
      <w:r>
        <w:rPr>
          <w:rFonts w:ascii="Open Sans" w:eastAsia="Open Sans" w:hAnsi="Open Sans" w:cs="Open Sans"/>
          <w:sz w:val="24"/>
          <w:szCs w:val="24"/>
        </w:rPr>
        <w:t>).  If you have further questions regarding the polity concerns of hybrid meetings, please contact Stated Clerk Carla Campbell (</w:t>
      </w:r>
      <w:hyperlink r:id="rId7"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ccampbell@pghpresbytery.org</w:t>
        </w:r>
      </w:hyperlink>
      <w:r>
        <w:rPr>
          <w:rFonts w:ascii="Open Sans" w:eastAsia="Open Sans" w:hAnsi="Open Sans" w:cs="Open Sans"/>
          <w:sz w:val="24"/>
          <w:szCs w:val="24"/>
        </w:rPr>
        <w:t xml:space="preserve">)  </w:t>
      </w:r>
    </w:p>
    <w:sectPr w:rsidR="000544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A7E46"/>
    <w:multiLevelType w:val="multilevel"/>
    <w:tmpl w:val="1CFC4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132C98"/>
    <w:multiLevelType w:val="multilevel"/>
    <w:tmpl w:val="13282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26"/>
    <w:rsid w:val="00054426"/>
    <w:rsid w:val="00120A42"/>
    <w:rsid w:val="002D06AC"/>
    <w:rsid w:val="0041552E"/>
    <w:rsid w:val="0049040C"/>
    <w:rsid w:val="004A627B"/>
    <w:rsid w:val="004F5F6F"/>
    <w:rsid w:val="006F12F2"/>
    <w:rsid w:val="007355DF"/>
    <w:rsid w:val="0083318A"/>
    <w:rsid w:val="0084295E"/>
    <w:rsid w:val="00850D9A"/>
    <w:rsid w:val="008B58D4"/>
    <w:rsid w:val="00944351"/>
    <w:rsid w:val="00A34805"/>
    <w:rsid w:val="00D67AC9"/>
    <w:rsid w:val="00D92CC7"/>
    <w:rsid w:val="00E2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B234"/>
  <w15:docId w15:val="{D6152643-38AF-4052-86C3-6660AD38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A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mpbell@pghpresbyt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allace@pghpresbytery.org" TargetMode="External"/><Relationship Id="rId5" Type="http://schemas.openxmlformats.org/officeDocument/2006/relationships/hyperlink" Target="http://www.mentimet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Sheldon Sorge</cp:lastModifiedBy>
  <cp:revision>3</cp:revision>
  <dcterms:created xsi:type="dcterms:W3CDTF">2020-11-13T18:15:00Z</dcterms:created>
  <dcterms:modified xsi:type="dcterms:W3CDTF">2020-11-13T18:16:00Z</dcterms:modified>
</cp:coreProperties>
</file>